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86MS0035-01-2024-001615-84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156AB">
        <w:rPr>
          <w:sz w:val="28"/>
          <w:szCs w:val="28"/>
        </w:rPr>
        <w:t>2-0772-1802-2024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156AB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156AB">
        <w:rPr>
          <w:sz w:val="28"/>
          <w:szCs w:val="28"/>
        </w:rPr>
        <w:t>Басараба Роману Михайловичу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156AB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156AB">
        <w:rPr>
          <w:sz w:val="28"/>
          <w:szCs w:val="28"/>
        </w:rPr>
        <w:t>Басараба Романа Михайловича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10A3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156AB">
        <w:rPr>
          <w:sz w:val="28"/>
          <w:szCs w:val="28"/>
        </w:rPr>
        <w:t>ООО ПКО "Защита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156AB">
        <w:rPr>
          <w:sz w:val="28"/>
          <w:szCs w:val="28"/>
        </w:rPr>
        <w:t>5407973637</w:t>
      </w:r>
      <w:r w:rsidR="00532E1D">
        <w:rPr>
          <w:sz w:val="28"/>
          <w:szCs w:val="28"/>
        </w:rPr>
        <w:t xml:space="preserve"> ОГРН </w:t>
      </w:r>
      <w:r w:rsidR="004156AB">
        <w:rPr>
          <w:sz w:val="28"/>
          <w:szCs w:val="28"/>
        </w:rPr>
        <w:t>1195476015085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156AB">
        <w:rPr>
          <w:sz w:val="28"/>
          <w:szCs w:val="28"/>
        </w:rPr>
        <w:t>№ 1311874096 от 28.04.2023</w:t>
      </w:r>
      <w:r w:rsidRPr="0039796B">
        <w:rPr>
          <w:sz w:val="28"/>
          <w:szCs w:val="28"/>
        </w:rPr>
        <w:t xml:space="preserve"> в размере </w:t>
      </w:r>
      <w:r w:rsidR="004156AB">
        <w:rPr>
          <w:sz w:val="28"/>
          <w:szCs w:val="28"/>
        </w:rPr>
        <w:t>12 500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156AB">
        <w:rPr>
          <w:sz w:val="28"/>
          <w:szCs w:val="28"/>
        </w:rPr>
        <w:t>500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156AB"/>
    <w:rsid w:val="0042325F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0A30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92D8D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9B8B7E0-3CC4-433B-AAA4-72465E4D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